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237"/>
        <w:tblW w:w="14029" w:type="dxa"/>
        <w:tblBorders>
          <w:top w:val="single" w:sz="4" w:space="0" w:color="D00244"/>
          <w:left w:val="single" w:sz="4" w:space="0" w:color="D00244"/>
          <w:bottom w:val="single" w:sz="4" w:space="0" w:color="D00244"/>
          <w:right w:val="single" w:sz="4" w:space="0" w:color="D00244"/>
          <w:insideH w:val="single" w:sz="4" w:space="0" w:color="D00244"/>
          <w:insideV w:val="single" w:sz="4" w:space="0" w:color="D00244"/>
        </w:tblBorders>
        <w:shd w:val="clear" w:color="auto" w:fill="D00244"/>
        <w:tblLook w:val="04A0" w:firstRow="1" w:lastRow="0" w:firstColumn="1" w:lastColumn="0" w:noHBand="0" w:noVBand="1"/>
      </w:tblPr>
      <w:tblGrid>
        <w:gridCol w:w="14029"/>
      </w:tblGrid>
      <w:tr w:rsidR="008F6FBF" w:rsidRPr="00720254" w14:paraId="76F904CB" w14:textId="77777777" w:rsidTr="00AC6A2F">
        <w:trPr>
          <w:trHeight w:val="841"/>
        </w:trPr>
        <w:tc>
          <w:tcPr>
            <w:tcW w:w="14029" w:type="dxa"/>
            <w:shd w:val="clear" w:color="auto" w:fill="D00244"/>
            <w:vAlign w:val="center"/>
          </w:tcPr>
          <w:p w14:paraId="0D6BADD9" w14:textId="77777777" w:rsidR="008F6FBF" w:rsidRPr="005C0499" w:rsidRDefault="008F6FBF" w:rsidP="00AC6A2F">
            <w:pPr>
              <w:pStyle w:val="Kop1"/>
              <w:spacing w:before="0"/>
              <w:rPr>
                <w:rFonts w:ascii="Poppins" w:hAnsi="Poppins" w:cs="Poppins"/>
                <w:b/>
                <w:bCs/>
                <w:color w:val="FFFFFF" w:themeColor="background1"/>
                <w:lang w:val="en-US"/>
              </w:rPr>
            </w:pPr>
            <w:bookmarkStart w:id="0" w:name="_Toc140567310"/>
            <w:bookmarkStart w:id="1" w:name="_Hlk140483962"/>
            <w:r w:rsidRPr="00AC6A2F">
              <w:rPr>
                <w:rFonts w:ascii="Poppins" w:hAnsi="Poppins" w:cs="Poppins"/>
                <w:b/>
                <w:bCs/>
                <w:noProof/>
                <w:color w:val="FFFFFF" w:themeColor="background1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A39E1F9" wp14:editId="7431E665">
                  <wp:simplePos x="0" y="0"/>
                  <wp:positionH relativeFrom="column">
                    <wp:posOffset>8364879</wp:posOffset>
                  </wp:positionH>
                  <wp:positionV relativeFrom="page">
                    <wp:posOffset>-15384</wp:posOffset>
                  </wp:positionV>
                  <wp:extent cx="378460" cy="378460"/>
                  <wp:effectExtent l="0" t="0" r="2540" b="254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0499">
              <w:rPr>
                <w:rFonts w:ascii="Poppins" w:hAnsi="Poppins" w:cs="Poppins"/>
                <w:b/>
                <w:bCs/>
                <w:color w:val="FFFFFF" w:themeColor="background1"/>
                <w:lang w:val="en-US"/>
              </w:rPr>
              <w:t>QUICKSCANFORMULIER T.B.V. EEN PORTFOLIO-ASSESSMENT</w:t>
            </w:r>
            <w:bookmarkEnd w:id="0"/>
          </w:p>
        </w:tc>
      </w:tr>
    </w:tbl>
    <w:tbl>
      <w:tblPr>
        <w:tblStyle w:val="Tabelraster"/>
        <w:tblpPr w:leftFromText="141" w:rightFromText="141" w:vertAnchor="page" w:horzAnchor="margin" w:tblpY="2093"/>
        <w:tblW w:w="14019" w:type="dxa"/>
        <w:tblBorders>
          <w:top w:val="single" w:sz="12" w:space="0" w:color="D00244"/>
          <w:left w:val="single" w:sz="12" w:space="0" w:color="D00244"/>
          <w:bottom w:val="single" w:sz="12" w:space="0" w:color="D00244"/>
          <w:right w:val="single" w:sz="12" w:space="0" w:color="D00244"/>
          <w:insideH w:val="single" w:sz="4" w:space="0" w:color="D00244"/>
          <w:insideV w:val="single" w:sz="4" w:space="0" w:color="D00244"/>
        </w:tblBorders>
        <w:tblLook w:val="04A0" w:firstRow="1" w:lastRow="0" w:firstColumn="1" w:lastColumn="0" w:noHBand="0" w:noVBand="1"/>
      </w:tblPr>
      <w:tblGrid>
        <w:gridCol w:w="3274"/>
        <w:gridCol w:w="3515"/>
        <w:gridCol w:w="3693"/>
        <w:gridCol w:w="3537"/>
      </w:tblGrid>
      <w:tr w:rsidR="00AC6A2F" w14:paraId="2F2448D1" w14:textId="77777777" w:rsidTr="0051384D">
        <w:trPr>
          <w:trHeight w:val="567"/>
        </w:trPr>
        <w:tc>
          <w:tcPr>
            <w:tcW w:w="3274" w:type="dxa"/>
            <w:vAlign w:val="center"/>
          </w:tcPr>
          <w:bookmarkEnd w:id="1"/>
          <w:p w14:paraId="26727F34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934684">
              <w:rPr>
                <w:rFonts w:ascii="Poppins" w:hAnsi="Poppins" w:cs="Poppins"/>
                <w:sz w:val="20"/>
                <w:szCs w:val="20"/>
              </w:rPr>
              <w:t>Naam student</w:t>
            </w:r>
          </w:p>
        </w:tc>
        <w:tc>
          <w:tcPr>
            <w:tcW w:w="3515" w:type="dxa"/>
            <w:vAlign w:val="center"/>
          </w:tcPr>
          <w:p w14:paraId="1186A99D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693" w:type="dxa"/>
            <w:vAlign w:val="center"/>
          </w:tcPr>
          <w:p w14:paraId="76259697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934684">
              <w:rPr>
                <w:rFonts w:ascii="Poppins" w:hAnsi="Poppins" w:cs="Poppins"/>
                <w:sz w:val="20"/>
                <w:szCs w:val="20"/>
              </w:rPr>
              <w:t>Datum quickscan</w:t>
            </w:r>
          </w:p>
        </w:tc>
        <w:sdt>
          <w:sdtPr>
            <w:rPr>
              <w:rFonts w:ascii="Poppins" w:hAnsi="Poppins" w:cs="Poppins"/>
              <w:b/>
              <w:bCs/>
              <w:sz w:val="20"/>
              <w:szCs w:val="20"/>
            </w:rPr>
            <w:id w:val="1321085967"/>
            <w:placeholder>
              <w:docPart w:val="6A4718D55FE34E348AADE179A28940B9"/>
            </w:placeholder>
            <w:showingPlcHdr/>
            <w:date>
              <w:dateFormat w:val="dddd 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37" w:type="dxa"/>
                <w:vAlign w:val="center"/>
              </w:tcPr>
              <w:p w14:paraId="1B0F25A7" w14:textId="77777777" w:rsidR="00AC6A2F" w:rsidRPr="00934684" w:rsidRDefault="00AC6A2F" w:rsidP="0051384D">
                <w:pPr>
                  <w:spacing w:line="276" w:lineRule="auto"/>
                  <w:rPr>
                    <w:rFonts w:ascii="Poppins" w:hAnsi="Poppins" w:cs="Poppins"/>
                    <w:sz w:val="20"/>
                    <w:szCs w:val="20"/>
                  </w:rPr>
                </w:pPr>
                <w:r w:rsidRPr="00934684">
                  <w:rPr>
                    <w:rStyle w:val="Tekstvantijdelijkeaanduiding"/>
                    <w:rFonts w:ascii="Poppins" w:hAnsi="Poppins" w:cs="Poppins"/>
                    <w:sz w:val="20"/>
                    <w:szCs w:val="20"/>
                  </w:rPr>
                  <w:t>Klik of tik om een datum in te voeren.</w:t>
                </w:r>
              </w:p>
            </w:tc>
          </w:sdtContent>
        </w:sdt>
      </w:tr>
      <w:tr w:rsidR="00AC6A2F" w14:paraId="73BB8C05" w14:textId="77777777" w:rsidTr="0051384D">
        <w:tc>
          <w:tcPr>
            <w:tcW w:w="3274" w:type="dxa"/>
            <w:tcBorders>
              <w:bottom w:val="single" w:sz="4" w:space="0" w:color="D00244"/>
            </w:tcBorders>
            <w:vAlign w:val="center"/>
          </w:tcPr>
          <w:p w14:paraId="1E0A48E7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934684">
              <w:rPr>
                <w:rFonts w:ascii="Poppins" w:hAnsi="Poppins" w:cs="Poppins"/>
                <w:sz w:val="20"/>
                <w:szCs w:val="20"/>
              </w:rPr>
              <w:t>Studentnummer</w:t>
            </w:r>
          </w:p>
        </w:tc>
        <w:tc>
          <w:tcPr>
            <w:tcW w:w="3515" w:type="dxa"/>
            <w:tcBorders>
              <w:bottom w:val="single" w:sz="4" w:space="0" w:color="D00244"/>
            </w:tcBorders>
            <w:vAlign w:val="center"/>
          </w:tcPr>
          <w:p w14:paraId="0B9B8AA1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693" w:type="dxa"/>
            <w:tcBorders>
              <w:bottom w:val="single" w:sz="4" w:space="0" w:color="D00244"/>
            </w:tcBorders>
            <w:vAlign w:val="center"/>
          </w:tcPr>
          <w:p w14:paraId="69220B9E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934684">
              <w:rPr>
                <w:rFonts w:ascii="Poppins" w:hAnsi="Poppins" w:cs="Poppins"/>
                <w:sz w:val="20"/>
                <w:szCs w:val="20"/>
              </w:rPr>
              <w:t>Scan uitgevoerd door docent assessor</w:t>
            </w:r>
          </w:p>
        </w:tc>
        <w:tc>
          <w:tcPr>
            <w:tcW w:w="3537" w:type="dxa"/>
            <w:tcBorders>
              <w:bottom w:val="single" w:sz="4" w:space="0" w:color="D00244"/>
            </w:tcBorders>
            <w:vAlign w:val="center"/>
          </w:tcPr>
          <w:sdt>
            <w:sdtPr>
              <w:rPr>
                <w:rStyle w:val="beoordeling"/>
                <w:rFonts w:ascii="Poppins" w:hAnsi="Poppins" w:cs="Poppins"/>
                <w:b/>
                <w:bCs/>
                <w:szCs w:val="20"/>
              </w:rPr>
              <w:tag w:val="Docent"/>
              <w:id w:val="1964072100"/>
              <w:placeholder>
                <w:docPart w:val="1F5BDF93E58F4F1098CC5417322D3FD2"/>
              </w:placeholder>
              <w:showingPlcHdr/>
              <w15:color w:val="000000"/>
              <w:comboBox>
                <w:listItem w:value="Kies een item."/>
                <w:listItem w:displayText="Afke Tangenbergh" w:value="Afke Tangenbergh"/>
                <w:listItem w:displayText="Alies Dorenbos" w:value="Alies Dorenbos"/>
                <w:listItem w:displayText="Bertine Koolmees" w:value="Bertine Koolmees"/>
                <w:listItem w:displayText="Erwin Goli" w:value="Erwin Goli"/>
                <w:listItem w:displayText="Greta Kreuze" w:value="Greta Kreuze"/>
                <w:listItem w:displayText="Ingrid Stevens" w:value="Ingrid Stevens"/>
                <w:listItem w:displayText="Jos Kox" w:value="Jos Kox"/>
                <w:listItem w:displayText="Krista Coppoolse" w:value="Krista Coppoolse"/>
                <w:listItem w:displayText="Marcella Graaf-Verschoor" w:value="Marcella Graaf-Verschoor"/>
                <w:listItem w:displayText="Marijke van der Ende - van Stuijvenberg" w:value="Marijke van der Ende - van Stuijvenberg"/>
                <w:listItem w:displayText="Stefanie Bouman" w:value="Stefanie Bouman"/>
              </w:comboBox>
            </w:sdtPr>
            <w:sdtEndPr>
              <w:rPr>
                <w:rStyle w:val="beoordeling"/>
              </w:rPr>
            </w:sdtEndPr>
            <w:sdtContent>
              <w:p w14:paraId="47DC9135" w14:textId="3559D400" w:rsidR="00AC6A2F" w:rsidRPr="0051384D" w:rsidRDefault="00AC6A2F" w:rsidP="0051384D">
                <w:pPr>
                  <w:spacing w:line="360" w:lineRule="auto"/>
                  <w:rPr>
                    <w:rFonts w:ascii="Poppins" w:hAnsi="Poppins" w:cs="Poppins"/>
                    <w:b/>
                    <w:bCs/>
                    <w:sz w:val="20"/>
                    <w:szCs w:val="20"/>
                  </w:rPr>
                </w:pPr>
                <w:r w:rsidRPr="00934684">
                  <w:rPr>
                    <w:rStyle w:val="Tekstvantijdelijkeaanduiding"/>
                    <w:rFonts w:ascii="Poppins" w:hAnsi="Poppins" w:cs="Poppins"/>
                    <w:sz w:val="20"/>
                    <w:szCs w:val="20"/>
                  </w:rPr>
                  <w:t>Kies een item.</w:t>
                </w:r>
              </w:p>
            </w:sdtContent>
          </w:sdt>
        </w:tc>
      </w:tr>
      <w:tr w:rsidR="00AC6A2F" w14:paraId="0EF3B23B" w14:textId="77777777" w:rsidTr="0051384D">
        <w:trPr>
          <w:trHeight w:val="567"/>
        </w:trPr>
        <w:tc>
          <w:tcPr>
            <w:tcW w:w="3274" w:type="dxa"/>
            <w:tcBorders>
              <w:top w:val="single" w:sz="4" w:space="0" w:color="D00244"/>
              <w:bottom w:val="single" w:sz="12" w:space="0" w:color="D00244"/>
            </w:tcBorders>
            <w:vAlign w:val="center"/>
          </w:tcPr>
          <w:p w14:paraId="7CF79FFD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934684">
              <w:rPr>
                <w:rFonts w:ascii="Poppins" w:hAnsi="Poppins" w:cs="Poppins"/>
                <w:sz w:val="20"/>
                <w:szCs w:val="20"/>
              </w:rPr>
              <w:t>Leeruitkomst(en)/module(s)</w:t>
            </w:r>
          </w:p>
        </w:tc>
        <w:tc>
          <w:tcPr>
            <w:tcW w:w="3515" w:type="dxa"/>
            <w:tcBorders>
              <w:top w:val="single" w:sz="4" w:space="0" w:color="D00244"/>
              <w:bottom w:val="single" w:sz="12" w:space="0" w:color="D00244"/>
            </w:tcBorders>
            <w:vAlign w:val="center"/>
          </w:tcPr>
          <w:p w14:paraId="42C196A2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3693" w:type="dxa"/>
            <w:tcBorders>
              <w:top w:val="single" w:sz="4" w:space="0" w:color="D00244"/>
              <w:bottom w:val="single" w:sz="12" w:space="0" w:color="D00244"/>
            </w:tcBorders>
            <w:vAlign w:val="center"/>
          </w:tcPr>
          <w:p w14:paraId="17BCAA15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934684">
              <w:rPr>
                <w:rFonts w:ascii="Poppins" w:hAnsi="Poppins" w:cs="Poppins"/>
                <w:sz w:val="20"/>
                <w:szCs w:val="20"/>
              </w:rPr>
              <w:t>Afgestemd met 2</w:t>
            </w:r>
            <w:r w:rsidRPr="00934684">
              <w:rPr>
                <w:rFonts w:ascii="Poppins" w:hAnsi="Poppins" w:cs="Poppins"/>
                <w:sz w:val="20"/>
                <w:szCs w:val="20"/>
                <w:vertAlign w:val="superscript"/>
              </w:rPr>
              <w:t>de</w:t>
            </w:r>
            <w:r w:rsidRPr="00934684">
              <w:rPr>
                <w:rFonts w:ascii="Poppins" w:hAnsi="Poppins" w:cs="Poppins"/>
                <w:sz w:val="20"/>
                <w:szCs w:val="20"/>
              </w:rPr>
              <w:t xml:space="preserve"> assessor</w:t>
            </w:r>
          </w:p>
        </w:tc>
        <w:tc>
          <w:tcPr>
            <w:tcW w:w="3537" w:type="dxa"/>
            <w:tcBorders>
              <w:top w:val="single" w:sz="4" w:space="0" w:color="D00244"/>
              <w:bottom w:val="single" w:sz="12" w:space="0" w:color="D00244"/>
            </w:tcBorders>
            <w:vAlign w:val="center"/>
          </w:tcPr>
          <w:p w14:paraId="3BD5AA51" w14:textId="77777777" w:rsidR="00AC6A2F" w:rsidRPr="00934684" w:rsidRDefault="00AC6A2F" w:rsidP="007E124A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60C52" w14:paraId="47C176DE" w14:textId="77777777" w:rsidTr="0051384D">
        <w:trPr>
          <w:trHeight w:val="334"/>
        </w:trPr>
        <w:tc>
          <w:tcPr>
            <w:tcW w:w="3274" w:type="dxa"/>
            <w:tcBorders>
              <w:top w:val="single" w:sz="12" w:space="0" w:color="D00244"/>
              <w:left w:val="nil"/>
              <w:bottom w:val="single" w:sz="12" w:space="0" w:color="D00244"/>
              <w:right w:val="nil"/>
            </w:tcBorders>
            <w:vAlign w:val="center"/>
          </w:tcPr>
          <w:p w14:paraId="19B00F3C" w14:textId="77777777" w:rsidR="00360C52" w:rsidRDefault="00360C52" w:rsidP="007E124A">
            <w:pPr>
              <w:spacing w:line="276" w:lineRule="auto"/>
              <w:rPr>
                <w:rFonts w:ascii="Poppins" w:hAnsi="Poppins" w:cs="Poppins"/>
              </w:rPr>
            </w:pPr>
          </w:p>
        </w:tc>
        <w:tc>
          <w:tcPr>
            <w:tcW w:w="3515" w:type="dxa"/>
            <w:tcBorders>
              <w:top w:val="single" w:sz="12" w:space="0" w:color="D00244"/>
              <w:left w:val="nil"/>
              <w:bottom w:val="single" w:sz="12" w:space="0" w:color="D00244"/>
              <w:right w:val="nil"/>
            </w:tcBorders>
            <w:vAlign w:val="center"/>
          </w:tcPr>
          <w:p w14:paraId="12452C5E" w14:textId="77777777" w:rsidR="00360C52" w:rsidRDefault="00360C52" w:rsidP="007E124A">
            <w:pPr>
              <w:spacing w:line="276" w:lineRule="auto"/>
              <w:rPr>
                <w:rFonts w:ascii="Poppins" w:hAnsi="Poppins" w:cs="Poppins"/>
              </w:rPr>
            </w:pPr>
          </w:p>
        </w:tc>
        <w:tc>
          <w:tcPr>
            <w:tcW w:w="3693" w:type="dxa"/>
            <w:tcBorders>
              <w:top w:val="single" w:sz="12" w:space="0" w:color="D00244"/>
              <w:left w:val="nil"/>
              <w:bottom w:val="single" w:sz="12" w:space="0" w:color="D00244"/>
              <w:right w:val="nil"/>
            </w:tcBorders>
            <w:vAlign w:val="center"/>
          </w:tcPr>
          <w:p w14:paraId="02C3D523" w14:textId="77777777" w:rsidR="00360C52" w:rsidRDefault="00360C52" w:rsidP="007E124A">
            <w:pPr>
              <w:spacing w:line="276" w:lineRule="auto"/>
              <w:rPr>
                <w:rFonts w:ascii="Poppins" w:hAnsi="Poppins" w:cs="Poppins"/>
              </w:rPr>
            </w:pPr>
          </w:p>
        </w:tc>
        <w:tc>
          <w:tcPr>
            <w:tcW w:w="3537" w:type="dxa"/>
            <w:tcBorders>
              <w:top w:val="single" w:sz="12" w:space="0" w:color="D00244"/>
              <w:left w:val="nil"/>
              <w:bottom w:val="single" w:sz="12" w:space="0" w:color="D00244"/>
              <w:right w:val="nil"/>
            </w:tcBorders>
            <w:vAlign w:val="center"/>
          </w:tcPr>
          <w:p w14:paraId="2DD46207" w14:textId="77777777" w:rsidR="00360C52" w:rsidRDefault="00360C52" w:rsidP="007E124A">
            <w:pPr>
              <w:spacing w:line="276" w:lineRule="auto"/>
              <w:rPr>
                <w:rFonts w:ascii="Poppins" w:hAnsi="Poppins" w:cs="Poppins"/>
              </w:rPr>
            </w:pPr>
          </w:p>
        </w:tc>
      </w:tr>
      <w:tr w:rsidR="009842CD" w14:paraId="15CCB93B" w14:textId="77777777" w:rsidTr="0051384D">
        <w:trPr>
          <w:trHeight w:val="567"/>
        </w:trPr>
        <w:tc>
          <w:tcPr>
            <w:tcW w:w="6789" w:type="dxa"/>
            <w:gridSpan w:val="2"/>
            <w:tcBorders>
              <w:top w:val="single" w:sz="12" w:space="0" w:color="D00244"/>
              <w:bottom w:val="single" w:sz="4" w:space="0" w:color="D00244"/>
            </w:tcBorders>
          </w:tcPr>
          <w:p w14:paraId="00F09E12" w14:textId="4C38009F" w:rsidR="009842CD" w:rsidRDefault="009842CD" w:rsidP="009842CD">
            <w:pPr>
              <w:spacing w:before="240" w:line="276" w:lineRule="auto"/>
              <w:rPr>
                <w:rFonts w:ascii="Poppins" w:hAnsi="Poppins" w:cs="Poppins"/>
              </w:rPr>
            </w:pPr>
            <w:r w:rsidRPr="00B20D02">
              <w:rPr>
                <w:rFonts w:ascii="Poppins" w:hAnsi="Poppins" w:cs="Poppins"/>
                <w:b/>
                <w:bCs/>
              </w:rPr>
              <w:t>Voldoet aan criteria</w:t>
            </w:r>
          </w:p>
        </w:tc>
        <w:tc>
          <w:tcPr>
            <w:tcW w:w="7230" w:type="dxa"/>
            <w:gridSpan w:val="2"/>
            <w:tcBorders>
              <w:top w:val="single" w:sz="12" w:space="0" w:color="D00244"/>
              <w:bottom w:val="single" w:sz="4" w:space="0" w:color="D00244"/>
            </w:tcBorders>
            <w:vAlign w:val="center"/>
          </w:tcPr>
          <w:p w14:paraId="1B7CC402" w14:textId="77777777" w:rsidR="009842CD" w:rsidRPr="00B20D02" w:rsidRDefault="009842CD" w:rsidP="009842CD">
            <w:pPr>
              <w:spacing w:before="240" w:line="276" w:lineRule="auto"/>
              <w:rPr>
                <w:rFonts w:ascii="Poppins" w:hAnsi="Poppins" w:cs="Poppins"/>
                <w:b/>
                <w:bCs/>
              </w:rPr>
            </w:pPr>
            <w:r w:rsidRPr="00B20D02">
              <w:rPr>
                <w:rFonts w:ascii="Poppins" w:hAnsi="Poppins" w:cs="Poppins"/>
                <w:b/>
                <w:bCs/>
              </w:rPr>
              <w:t>Indien nee, geef aan:</w:t>
            </w:r>
          </w:p>
          <w:p w14:paraId="1C7837F4" w14:textId="77777777" w:rsidR="009842CD" w:rsidRDefault="009842CD" w:rsidP="009842CD">
            <w:pPr>
              <w:pStyle w:val="Lijstalinea"/>
              <w:numPr>
                <w:ilvl w:val="0"/>
                <w:numId w:val="1"/>
              </w:numPr>
              <w:spacing w:before="240" w:line="276" w:lineRule="auto"/>
              <w:ind w:left="493" w:hanging="493"/>
              <w:rPr>
                <w:rFonts w:ascii="Poppins" w:hAnsi="Poppins" w:cs="Poppins"/>
              </w:rPr>
            </w:pPr>
            <w:r w:rsidRPr="00BC5062">
              <w:rPr>
                <w:rFonts w:ascii="Poppins" w:hAnsi="Poppins" w:cs="Poppins"/>
              </w:rPr>
              <w:t>Waarop in het gesprek aandacht gegeven moet worden</w:t>
            </w:r>
          </w:p>
          <w:p w14:paraId="7A89DC13" w14:textId="4B073A19" w:rsidR="009842CD" w:rsidRPr="009842CD" w:rsidRDefault="009842CD" w:rsidP="009842CD">
            <w:pPr>
              <w:pStyle w:val="Lijstalinea"/>
              <w:numPr>
                <w:ilvl w:val="0"/>
                <w:numId w:val="1"/>
              </w:numPr>
              <w:spacing w:before="240" w:line="276" w:lineRule="auto"/>
              <w:ind w:left="493" w:hanging="493"/>
              <w:rPr>
                <w:rFonts w:ascii="Poppins" w:hAnsi="Poppins" w:cs="Poppins"/>
              </w:rPr>
            </w:pPr>
            <w:r w:rsidRPr="009842CD">
              <w:rPr>
                <w:rFonts w:ascii="Poppins" w:hAnsi="Poppins" w:cs="Poppins"/>
              </w:rPr>
              <w:t>Welke feedback je de student wilt geven</w:t>
            </w:r>
          </w:p>
        </w:tc>
      </w:tr>
      <w:tr w:rsidR="00360C52" w14:paraId="26309297" w14:textId="77777777" w:rsidTr="00720254">
        <w:trPr>
          <w:trHeight w:val="567"/>
        </w:trPr>
        <w:tc>
          <w:tcPr>
            <w:tcW w:w="6789" w:type="dxa"/>
            <w:gridSpan w:val="2"/>
            <w:tcBorders>
              <w:top w:val="single" w:sz="4" w:space="0" w:color="D00244"/>
              <w:bottom w:val="single" w:sz="12" w:space="0" w:color="D00244"/>
            </w:tcBorders>
          </w:tcPr>
          <w:p w14:paraId="344BE7D4" w14:textId="77777777" w:rsidR="00360C52" w:rsidRDefault="00360C52" w:rsidP="00360C52">
            <w:pPr>
              <w:spacing w:line="276" w:lineRule="auto"/>
              <w:rPr>
                <w:rFonts w:ascii="Poppins" w:hAnsi="Poppins" w:cs="Poppins"/>
                <w:b/>
                <w:bCs/>
              </w:rPr>
            </w:pPr>
            <w:r w:rsidRPr="00B20D02">
              <w:rPr>
                <w:rFonts w:ascii="Poppins" w:hAnsi="Poppins" w:cs="Poppins"/>
                <w:b/>
                <w:bCs/>
              </w:rPr>
              <w:t>De student heeft:</w:t>
            </w:r>
          </w:p>
          <w:p w14:paraId="5F097912" w14:textId="77777777" w:rsidR="00360C52" w:rsidRPr="00B20D02" w:rsidRDefault="00360C52" w:rsidP="00360C52">
            <w:pPr>
              <w:spacing w:line="276" w:lineRule="auto"/>
              <w:rPr>
                <w:rFonts w:ascii="Poppins" w:hAnsi="Poppins" w:cs="Poppins"/>
                <w:b/>
                <w:bCs/>
              </w:rPr>
            </w:pPr>
          </w:p>
          <w:p w14:paraId="09768534" w14:textId="77777777" w:rsidR="00360C52" w:rsidRDefault="00360C52" w:rsidP="00360C52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Zich aangemeld conform de hiervoor geldende procedure</w:t>
            </w:r>
          </w:p>
          <w:p w14:paraId="22E0D151" w14:textId="77777777" w:rsidR="00360C52" w:rsidRDefault="00360C52" w:rsidP="00360C52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De LUK(‘s)/module(s) waarop hij/zij/hen beoordeeld wil worden vermeld</w:t>
            </w:r>
          </w:p>
          <w:p w14:paraId="25CAD776" w14:textId="77777777" w:rsidR="00360C52" w:rsidRDefault="00360C52" w:rsidP="00360C52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Het portfolio ingericht en deze tijdig in Brightspace in de juiste inlevertaak geplaatst</w:t>
            </w:r>
          </w:p>
          <w:p w14:paraId="5D5959CF" w14:textId="71B884D5" w:rsidR="00360C52" w:rsidRPr="00360C52" w:rsidRDefault="00360C52" w:rsidP="00360C52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360C52">
              <w:rPr>
                <w:rFonts w:ascii="Poppins" w:hAnsi="Poppins" w:cs="Poppins"/>
              </w:rPr>
              <w:t>Het portfolio voldoet aan de criteria van de schrijfwijzer</w:t>
            </w:r>
          </w:p>
        </w:tc>
        <w:tc>
          <w:tcPr>
            <w:tcW w:w="7230" w:type="dxa"/>
            <w:gridSpan w:val="2"/>
            <w:tcBorders>
              <w:top w:val="single" w:sz="4" w:space="0" w:color="D00244"/>
              <w:bottom w:val="single" w:sz="12" w:space="0" w:color="D00244"/>
            </w:tcBorders>
          </w:tcPr>
          <w:p w14:paraId="47D7359D" w14:textId="77777777" w:rsidR="00360C52" w:rsidRPr="00B20D02" w:rsidRDefault="00360C52" w:rsidP="00720254">
            <w:pPr>
              <w:spacing w:before="240" w:line="276" w:lineRule="auto"/>
              <w:rPr>
                <w:rFonts w:ascii="Poppins" w:hAnsi="Poppins" w:cs="Poppins"/>
                <w:b/>
                <w:bCs/>
              </w:rPr>
            </w:pPr>
          </w:p>
        </w:tc>
      </w:tr>
    </w:tbl>
    <w:p w14:paraId="1D9CE5A8" w14:textId="61F19E10" w:rsidR="005C0499" w:rsidRPr="009842CD" w:rsidRDefault="005C0499" w:rsidP="005C0499">
      <w:pPr>
        <w:spacing w:after="0" w:line="276" w:lineRule="auto"/>
        <w:rPr>
          <w:rFonts w:ascii="Poppins" w:hAnsi="Poppins" w:cs="Poppins"/>
        </w:rPr>
      </w:pPr>
    </w:p>
    <w:p w14:paraId="72E667BC" w14:textId="0C269687" w:rsidR="005C0499" w:rsidRPr="00F56224" w:rsidRDefault="005C0499" w:rsidP="005C0499">
      <w:pPr>
        <w:spacing w:after="0" w:line="276" w:lineRule="auto"/>
        <w:rPr>
          <w:rFonts w:ascii="Poppins" w:hAnsi="Poppins" w:cs="Poppins"/>
        </w:rPr>
      </w:pPr>
    </w:p>
    <w:tbl>
      <w:tblPr>
        <w:tblStyle w:val="Tabelraster"/>
        <w:tblW w:w="14019" w:type="dxa"/>
        <w:tblBorders>
          <w:top w:val="single" w:sz="12" w:space="0" w:color="D00244"/>
          <w:left w:val="single" w:sz="12" w:space="0" w:color="D00244"/>
          <w:bottom w:val="single" w:sz="12" w:space="0" w:color="D00244"/>
          <w:right w:val="single" w:sz="12" w:space="0" w:color="D00244"/>
          <w:insideH w:val="none" w:sz="0" w:space="0" w:color="auto"/>
          <w:insideV w:val="single" w:sz="2" w:space="0" w:color="D00244"/>
        </w:tblBorders>
        <w:tblLook w:val="04A0" w:firstRow="1" w:lastRow="0" w:firstColumn="1" w:lastColumn="0" w:noHBand="0" w:noVBand="1"/>
      </w:tblPr>
      <w:tblGrid>
        <w:gridCol w:w="6967"/>
        <w:gridCol w:w="7052"/>
      </w:tblGrid>
      <w:tr w:rsidR="005C0499" w14:paraId="18989B41" w14:textId="77777777" w:rsidTr="00656B38">
        <w:trPr>
          <w:trHeight w:val="9612"/>
        </w:trPr>
        <w:tc>
          <w:tcPr>
            <w:tcW w:w="6967" w:type="dxa"/>
            <w:vAlign w:val="center"/>
          </w:tcPr>
          <w:p w14:paraId="5962E3EB" w14:textId="77777777" w:rsidR="005C0499" w:rsidRDefault="005C0499" w:rsidP="005C0499">
            <w:pPr>
              <w:spacing w:line="276" w:lineRule="auto"/>
              <w:rPr>
                <w:rFonts w:ascii="Poppins" w:hAnsi="Poppins" w:cs="Poppins"/>
                <w:b/>
                <w:bCs/>
              </w:rPr>
            </w:pPr>
            <w:r w:rsidRPr="009442A6">
              <w:rPr>
                <w:rFonts w:ascii="Poppins" w:hAnsi="Poppins" w:cs="Poppins"/>
                <w:b/>
                <w:bCs/>
              </w:rPr>
              <w:lastRenderedPageBreak/>
              <w:t>Het portfolio bevat:</w:t>
            </w:r>
          </w:p>
          <w:p w14:paraId="41CE8FB4" w14:textId="77777777" w:rsidR="005C0499" w:rsidRPr="009442A6" w:rsidRDefault="005C0499" w:rsidP="005C0499">
            <w:pPr>
              <w:spacing w:line="276" w:lineRule="auto"/>
              <w:rPr>
                <w:rFonts w:ascii="Poppins" w:hAnsi="Poppins" w:cs="Poppins"/>
                <w:b/>
                <w:bCs/>
              </w:rPr>
            </w:pPr>
          </w:p>
          <w:p w14:paraId="2C6BC45C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 xml:space="preserve">Een duidelijke </w:t>
            </w:r>
            <w:r w:rsidRPr="00B13DDC">
              <w:rPr>
                <w:rFonts w:ascii="Poppins" w:hAnsi="Poppins" w:cs="Poppins"/>
                <w:b/>
                <w:bCs/>
              </w:rPr>
              <w:t xml:space="preserve">inleiding </w:t>
            </w:r>
            <w:r w:rsidRPr="00B13DDC">
              <w:rPr>
                <w:rFonts w:ascii="Poppins" w:hAnsi="Poppins" w:cs="Poppins"/>
              </w:rPr>
              <w:t xml:space="preserve">- met een onderbouwing en theoretisch kader - die de beoordelaars meeneemt in de inhoud en bewijsmateriaal (maximaal 2000 woorden). </w:t>
            </w:r>
          </w:p>
          <w:p w14:paraId="3D58BA57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 xml:space="preserve">Een </w:t>
            </w:r>
            <w:r w:rsidRPr="00B13DDC">
              <w:rPr>
                <w:rFonts w:ascii="Poppins" w:hAnsi="Poppins" w:cs="Poppins"/>
                <w:b/>
                <w:bCs/>
              </w:rPr>
              <w:t>kritische zelfreflectie</w:t>
            </w:r>
            <w:r w:rsidRPr="00B13DDC">
              <w:rPr>
                <w:rFonts w:ascii="Poppins" w:hAnsi="Poppins" w:cs="Poppins"/>
              </w:rPr>
              <w:t xml:space="preserve"> waarin de bewustwordings- en ontwikkelproces in samenhang van de </w:t>
            </w:r>
            <w:r>
              <w:rPr>
                <w:rFonts w:ascii="Poppins" w:hAnsi="Poppins" w:cs="Poppins"/>
              </w:rPr>
              <w:t>LUK’s</w:t>
            </w:r>
            <w:r w:rsidRPr="00B13DDC">
              <w:rPr>
                <w:rFonts w:ascii="Poppins" w:hAnsi="Poppins" w:cs="Poppins"/>
              </w:rPr>
              <w:t xml:space="preserve"> en de beoordelingscriteria zijn beschreven;</w:t>
            </w:r>
          </w:p>
          <w:p w14:paraId="0FF168EF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>De reflectie is methodisch beschreven en opgebouwd;</w:t>
            </w:r>
          </w:p>
          <w:p w14:paraId="3B535DAF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>De reflectie is onder meer gebaseerd op de door de student uitgevoerde activiteiten binnen de context waarin de competenties zijn toegepast;</w:t>
            </w:r>
          </w:p>
          <w:p w14:paraId="083DD9A5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>De reflectie omvat ook een beschrijving van de kwaliteiten van de student in relatie tot de competenties en CanMEDsrollen en hoe deze ingezet kunnen worden tot verdere ontwikkeling;</w:t>
            </w:r>
          </w:p>
          <w:p w14:paraId="47D344F7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 xml:space="preserve">In de reflectie worden de verbanden/relaties tussen de verschillende </w:t>
            </w:r>
            <w:r>
              <w:rPr>
                <w:rFonts w:ascii="Poppins" w:hAnsi="Poppins" w:cs="Poppins"/>
              </w:rPr>
              <w:t>LUK’s</w:t>
            </w:r>
            <w:r w:rsidRPr="00B13DDC">
              <w:rPr>
                <w:rFonts w:ascii="Poppins" w:hAnsi="Poppins" w:cs="Poppins"/>
              </w:rPr>
              <w:t xml:space="preserve"> duidelijk beschreven. De student geeft aan wat de leerstrategie was en de leeropbrengst is van de </w:t>
            </w:r>
            <w:r>
              <w:rPr>
                <w:rFonts w:ascii="Poppins" w:hAnsi="Poppins" w:cs="Poppins"/>
              </w:rPr>
              <w:t>LUK(‘s)</w:t>
            </w:r>
            <w:r w:rsidRPr="00B13DDC">
              <w:rPr>
                <w:rFonts w:ascii="Poppins" w:hAnsi="Poppins" w:cs="Poppins"/>
              </w:rPr>
              <w:t>/module(s) in het verpleegkundig handelen in de praktijk;</w:t>
            </w:r>
          </w:p>
          <w:p w14:paraId="45635C4F" w14:textId="7CEBC22A" w:rsidR="005C0499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</w:pPr>
            <w:r w:rsidRPr="00B13DDC">
              <w:rPr>
                <w:rFonts w:ascii="Poppins" w:hAnsi="Poppins" w:cs="Poppins"/>
              </w:rPr>
              <w:t>De student neemt in de reflectie de persoonlijke leerdoelen mee en geeft aan waarin het verschil gemaakt is;</w:t>
            </w:r>
          </w:p>
        </w:tc>
        <w:tc>
          <w:tcPr>
            <w:tcW w:w="7052" w:type="dxa"/>
          </w:tcPr>
          <w:p w14:paraId="541D51CB" w14:textId="77777777" w:rsidR="005C0499" w:rsidRDefault="005C0499" w:rsidP="00656B38">
            <w:pPr>
              <w:rPr>
                <w:rFonts w:ascii="Poppins" w:hAnsi="Poppins" w:cs="Poppins"/>
              </w:rPr>
            </w:pPr>
          </w:p>
          <w:p w14:paraId="0FD92622" w14:textId="77777777" w:rsidR="00656B38" w:rsidRPr="00656B38" w:rsidRDefault="00656B38" w:rsidP="00656B38">
            <w:pPr>
              <w:rPr>
                <w:rFonts w:ascii="Poppins" w:hAnsi="Poppins" w:cs="Poppins"/>
              </w:rPr>
            </w:pPr>
          </w:p>
        </w:tc>
      </w:tr>
      <w:tr w:rsidR="005C0499" w14:paraId="531E4740" w14:textId="77777777" w:rsidTr="00720254">
        <w:trPr>
          <w:trHeight w:val="9612"/>
        </w:trPr>
        <w:tc>
          <w:tcPr>
            <w:tcW w:w="6967" w:type="dxa"/>
            <w:vAlign w:val="center"/>
          </w:tcPr>
          <w:p w14:paraId="5E8AD0DB" w14:textId="6C195853" w:rsidR="005C0499" w:rsidRDefault="005C0499" w:rsidP="00051E5D">
            <w:pPr>
              <w:spacing w:line="276" w:lineRule="auto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lastRenderedPageBreak/>
              <w:t>VERVOLG: h</w:t>
            </w:r>
            <w:r w:rsidRPr="009442A6">
              <w:rPr>
                <w:rFonts w:ascii="Poppins" w:hAnsi="Poppins" w:cs="Poppins"/>
                <w:b/>
                <w:bCs/>
              </w:rPr>
              <w:t>et portfolio bevat:</w:t>
            </w:r>
          </w:p>
          <w:p w14:paraId="0E7B484A" w14:textId="77777777" w:rsidR="005C0499" w:rsidRPr="009442A6" w:rsidRDefault="005C0499" w:rsidP="00051E5D">
            <w:pPr>
              <w:spacing w:line="276" w:lineRule="auto"/>
              <w:rPr>
                <w:rFonts w:ascii="Poppins" w:hAnsi="Poppins" w:cs="Poppins"/>
                <w:b/>
                <w:bCs/>
              </w:rPr>
            </w:pPr>
          </w:p>
          <w:p w14:paraId="045F5141" w14:textId="2C0EE95D" w:rsidR="005C0499" w:rsidRPr="00CF3FE8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CF3FE8">
              <w:rPr>
                <w:rFonts w:ascii="Poppins" w:hAnsi="Poppins" w:cs="Poppins"/>
              </w:rPr>
              <w:t xml:space="preserve">De reflectie is geschreven in de ik-vorm en de bewijsstukken zijn ondersteunend; </w:t>
            </w:r>
          </w:p>
          <w:p w14:paraId="57BCCD01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>Als een casus is gebruikt, omvat de reflectie een samenvatting van de casus. De reflectie moet als losstaand document door de lezer/beoordelaar kunnen worden begrepen;</w:t>
            </w:r>
          </w:p>
          <w:p w14:paraId="01118785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>De reflectie omvat per leeruitkomst 2500 woorden. Per extra leeruitkomst of combinatie van leeruitkomsten geldt een surplus van 300 woorden;</w:t>
            </w:r>
          </w:p>
          <w:p w14:paraId="188898DD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>In het theoretisch kader laat de student de inhoudelijke verdieping zien vanuit de literatuur. De belangrijkste begrippen/concepten worden beschreven (geen samenvatting van artikelen of hoofdstukken uit een boek).</w:t>
            </w:r>
          </w:p>
          <w:p w14:paraId="4B5D1BD2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>Overzichtelijke en relevante verwijzingen naar passages uit het portfolio. Er wordt met hyperlinks naar specifieke teksten/bijlagen verwezen;</w:t>
            </w:r>
          </w:p>
          <w:p w14:paraId="4E011BD8" w14:textId="77777777" w:rsidR="005C0499" w:rsidRPr="00B13DD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13DDC">
              <w:rPr>
                <w:rFonts w:ascii="Poppins" w:hAnsi="Poppins" w:cs="Poppins"/>
              </w:rPr>
              <w:t>Een schematische weergave van bewijsmateriaal;</w:t>
            </w:r>
          </w:p>
          <w:p w14:paraId="08E8B58D" w14:textId="235E56C0" w:rsidR="005C0499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</w:pPr>
            <w:r w:rsidRPr="00B13DDC">
              <w:rPr>
                <w:rFonts w:ascii="Poppins" w:hAnsi="Poppins" w:cs="Poppins"/>
              </w:rPr>
              <w:t>Een schematische samenvatting van bestudeerde literatuur. Indien passend bij de luk ook inclusief de zoekstrategie en literatuurlijst volgens de Schrijfwijzer.</w:t>
            </w:r>
          </w:p>
        </w:tc>
        <w:tc>
          <w:tcPr>
            <w:tcW w:w="7052" w:type="dxa"/>
          </w:tcPr>
          <w:p w14:paraId="51543886" w14:textId="77777777" w:rsidR="005C0499" w:rsidRPr="00720254" w:rsidRDefault="005C0499" w:rsidP="00720254">
            <w:pPr>
              <w:rPr>
                <w:rFonts w:ascii="Poppins" w:hAnsi="Poppins" w:cs="Poppins"/>
              </w:rPr>
            </w:pPr>
          </w:p>
          <w:p w14:paraId="628994CC" w14:textId="77777777" w:rsidR="00720254" w:rsidRDefault="00720254" w:rsidP="00720254"/>
        </w:tc>
      </w:tr>
      <w:tr w:rsidR="005C0499" w14:paraId="76F9178C" w14:textId="77777777" w:rsidTr="00656B38">
        <w:trPr>
          <w:trHeight w:val="5323"/>
        </w:trPr>
        <w:tc>
          <w:tcPr>
            <w:tcW w:w="6967" w:type="dxa"/>
            <w:vAlign w:val="center"/>
          </w:tcPr>
          <w:p w14:paraId="4185665D" w14:textId="77777777" w:rsidR="005C0499" w:rsidRDefault="005C0499" w:rsidP="005C0499">
            <w:pPr>
              <w:spacing w:line="276" w:lineRule="auto"/>
              <w:rPr>
                <w:rFonts w:ascii="Poppins" w:hAnsi="Poppins" w:cs="Poppins"/>
                <w:b/>
              </w:rPr>
            </w:pPr>
            <w:r w:rsidRPr="00B9544C">
              <w:rPr>
                <w:rFonts w:ascii="Poppins" w:hAnsi="Poppins" w:cs="Poppins"/>
                <w:b/>
              </w:rPr>
              <w:lastRenderedPageBreak/>
              <w:t xml:space="preserve">De bewijslast/bijlagen omvat(ten): </w:t>
            </w:r>
          </w:p>
          <w:p w14:paraId="35B4CE7C" w14:textId="77777777" w:rsidR="005C0499" w:rsidRPr="00B9544C" w:rsidRDefault="005C0499" w:rsidP="005C0499">
            <w:pPr>
              <w:spacing w:line="276" w:lineRule="auto"/>
              <w:rPr>
                <w:rFonts w:ascii="Poppins" w:hAnsi="Poppins" w:cs="Poppins"/>
                <w:b/>
              </w:rPr>
            </w:pPr>
          </w:p>
          <w:p w14:paraId="74623692" w14:textId="77777777" w:rsidR="005C0499" w:rsidRPr="00B9544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9544C">
              <w:rPr>
                <w:rFonts w:ascii="Poppins" w:hAnsi="Poppins" w:cs="Poppins"/>
              </w:rPr>
              <w:t>(Beroeps)producten die aansluiten op de (combinatie van) leeruitkomsten;</w:t>
            </w:r>
          </w:p>
          <w:p w14:paraId="76D482D6" w14:textId="77777777" w:rsidR="005C0499" w:rsidRPr="00B9544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9544C">
              <w:rPr>
                <w:rFonts w:ascii="Poppins" w:hAnsi="Poppins" w:cs="Poppins"/>
              </w:rPr>
              <w:t>(Beroeps)producten waaruit (de ontwikkeling naar) competent gedrag blijkt;</w:t>
            </w:r>
          </w:p>
          <w:p w14:paraId="51AC3910" w14:textId="77777777" w:rsidR="005C0499" w:rsidRPr="00B9544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9544C">
              <w:rPr>
                <w:rFonts w:ascii="Poppins" w:hAnsi="Poppins" w:cs="Poppins"/>
              </w:rPr>
              <w:t>Gegevens (naam, functie, instelling, e-mailadres) waaruit blijkt wie het betreffende product heeft gezien als bewijs van competent gedrag;</w:t>
            </w:r>
          </w:p>
          <w:p w14:paraId="5715F540" w14:textId="77777777" w:rsidR="005C0499" w:rsidRPr="00B9544C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  <w:rPr>
                <w:rFonts w:ascii="Poppins" w:hAnsi="Poppins" w:cs="Poppins"/>
              </w:rPr>
            </w:pPr>
            <w:r w:rsidRPr="00B9544C">
              <w:rPr>
                <w:rFonts w:ascii="Poppins" w:hAnsi="Poppins" w:cs="Poppins"/>
              </w:rPr>
              <w:t>Feedbackformulieren met feedback passend bij de inhoud van het portfolio van bijvoorbeeld coaches, docenten, medestudent(en) en werkbegeleider(s);</w:t>
            </w:r>
          </w:p>
          <w:p w14:paraId="0B4AAD03" w14:textId="297D3E1F" w:rsidR="005C0499" w:rsidRDefault="005C0499" w:rsidP="005C0499">
            <w:pPr>
              <w:pStyle w:val="Lijstalinea"/>
              <w:numPr>
                <w:ilvl w:val="0"/>
                <w:numId w:val="1"/>
              </w:numPr>
              <w:spacing w:line="276" w:lineRule="auto"/>
              <w:ind w:left="493" w:hanging="493"/>
            </w:pPr>
            <w:r w:rsidRPr="00CE198C">
              <w:rPr>
                <w:rFonts w:ascii="Poppins" w:hAnsi="Poppins" w:cs="Poppins"/>
              </w:rPr>
              <w:t>Kritische zelfreflectie en reflectieverslagen</w:t>
            </w:r>
          </w:p>
        </w:tc>
        <w:tc>
          <w:tcPr>
            <w:tcW w:w="7052" w:type="dxa"/>
          </w:tcPr>
          <w:p w14:paraId="24F1EE69" w14:textId="77777777" w:rsidR="005C0499" w:rsidRDefault="005C0499" w:rsidP="00656B38">
            <w:pPr>
              <w:rPr>
                <w:rFonts w:ascii="Poppins" w:hAnsi="Poppins" w:cs="Poppins"/>
              </w:rPr>
            </w:pPr>
          </w:p>
          <w:p w14:paraId="4ADC0D5A" w14:textId="77777777" w:rsidR="00656B38" w:rsidRPr="00656B38" w:rsidRDefault="00656B38" w:rsidP="00656B38">
            <w:pPr>
              <w:rPr>
                <w:rFonts w:ascii="Poppins" w:hAnsi="Poppins" w:cs="Poppins"/>
              </w:rPr>
            </w:pPr>
          </w:p>
        </w:tc>
      </w:tr>
    </w:tbl>
    <w:p w14:paraId="6B715F25" w14:textId="775C0FD7" w:rsidR="005C0499" w:rsidRDefault="005C0499"/>
    <w:p w14:paraId="21D89F9F" w14:textId="0E705BA0" w:rsidR="005C0499" w:rsidRDefault="005C0499"/>
    <w:p w14:paraId="0777B9D5" w14:textId="1720D668" w:rsidR="005C0499" w:rsidRDefault="005C0499"/>
    <w:p w14:paraId="61CE05D5" w14:textId="37C2A31B" w:rsidR="005C0499" w:rsidRDefault="005C0499"/>
    <w:sectPr w:rsidR="005C0499" w:rsidSect="00A63416">
      <w:footerReference w:type="default" r:id="rId8"/>
      <w:pgSz w:w="16838" w:h="11906" w:orient="landscape"/>
      <w:pgMar w:top="567" w:right="1440" w:bottom="284" w:left="1440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EEB1" w14:textId="77777777" w:rsidR="001B71EE" w:rsidRDefault="001B71EE" w:rsidP="00AC6A2F">
      <w:pPr>
        <w:spacing w:after="0" w:line="240" w:lineRule="auto"/>
      </w:pPr>
      <w:r>
        <w:separator/>
      </w:r>
    </w:p>
  </w:endnote>
  <w:endnote w:type="continuationSeparator" w:id="0">
    <w:p w14:paraId="2BAC2BB3" w14:textId="77777777" w:rsidR="001B71EE" w:rsidRDefault="001B71EE" w:rsidP="00AC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4ACE" w14:textId="41C6512C" w:rsidR="00AC6A2F" w:rsidRPr="008F680C" w:rsidRDefault="00AC6A2F" w:rsidP="00AC6A2F">
    <w:pPr>
      <w:pStyle w:val="Voettekst"/>
      <w:pBdr>
        <w:top w:val="single" w:sz="4" w:space="1" w:color="D00244"/>
      </w:pBdr>
      <w:tabs>
        <w:tab w:val="clear" w:pos="9026"/>
        <w:tab w:val="right" w:pos="9759"/>
      </w:tabs>
      <w:jc w:val="center"/>
      <w:rPr>
        <w:rFonts w:ascii="Poppins" w:hAnsi="Poppins" w:cs="Poppins"/>
      </w:rPr>
    </w:pPr>
    <w:r>
      <w:rPr>
        <w:rFonts w:ascii="Poppins" w:hAnsi="Poppins" w:cs="Poppins"/>
        <w:color w:val="D00244"/>
      </w:rPr>
      <w:t>202</w:t>
    </w:r>
    <w:r w:rsidR="00720254">
      <w:rPr>
        <w:rFonts w:ascii="Poppins" w:hAnsi="Poppins" w:cs="Poppins"/>
        <w:color w:val="D00244"/>
      </w:rPr>
      <w:t>4</w:t>
    </w:r>
    <w:r>
      <w:rPr>
        <w:rFonts w:ascii="Poppins" w:hAnsi="Poppins" w:cs="Poppins"/>
        <w:color w:val="D00244"/>
      </w:rPr>
      <w:t xml:space="preserve"> – 2024</w:t>
    </w:r>
    <w:r w:rsidR="00720254">
      <w:rPr>
        <w:rFonts w:ascii="Poppins" w:hAnsi="Poppins" w:cs="Poppins"/>
        <w:color w:val="D00244"/>
      </w:rPr>
      <w:t>5</w:t>
    </w:r>
    <w:r>
      <w:rPr>
        <w:rFonts w:ascii="Poppins" w:hAnsi="Poppins" w:cs="Poppins"/>
        <w:color w:val="D00244"/>
      </w:rPr>
      <w:tab/>
      <w:t xml:space="preserve">                  </w:t>
    </w:r>
    <w:r>
      <w:rPr>
        <w:rFonts w:ascii="Poppins" w:hAnsi="Poppins" w:cs="Poppins"/>
        <w:color w:val="D00244"/>
      </w:rPr>
      <w:tab/>
    </w:r>
    <w:r>
      <w:rPr>
        <w:rFonts w:ascii="Poppins" w:hAnsi="Poppins" w:cs="Poppins"/>
        <w:color w:val="D00244"/>
      </w:rPr>
      <w:tab/>
    </w:r>
    <w:r>
      <w:rPr>
        <w:rFonts w:ascii="Poppins" w:hAnsi="Poppins" w:cs="Poppins"/>
        <w:color w:val="D00244"/>
      </w:rPr>
      <w:tab/>
    </w:r>
    <w:r>
      <w:rPr>
        <w:rFonts w:ascii="Poppins" w:hAnsi="Poppins" w:cs="Poppins"/>
        <w:color w:val="D00244"/>
      </w:rPr>
      <w:tab/>
    </w:r>
    <w:r>
      <w:rPr>
        <w:rFonts w:ascii="Poppins" w:hAnsi="Poppins" w:cs="Poppins"/>
        <w:color w:val="D00244"/>
      </w:rPr>
      <w:tab/>
      <w:t xml:space="preserve">            </w:t>
    </w:r>
    <w:r w:rsidRPr="008F680C">
      <w:rPr>
        <w:rFonts w:ascii="Poppins" w:hAnsi="Poppins" w:cs="Poppins"/>
        <w:color w:val="D00244"/>
      </w:rPr>
      <w:t>Pagina</w:t>
    </w:r>
    <w:r w:rsidRPr="008F680C">
      <w:rPr>
        <w:rFonts w:ascii="Poppins" w:hAnsi="Poppins" w:cs="Poppins"/>
      </w:rPr>
      <w:t xml:space="preserve"> </w:t>
    </w:r>
    <w:r w:rsidRPr="008F680C">
      <w:rPr>
        <w:rFonts w:ascii="Poppins" w:hAnsi="Poppins" w:cs="Poppins"/>
      </w:rPr>
      <w:fldChar w:fldCharType="begin"/>
    </w:r>
    <w:r w:rsidRPr="008F680C">
      <w:rPr>
        <w:rFonts w:ascii="Poppins" w:hAnsi="Poppins" w:cs="Poppins"/>
      </w:rPr>
      <w:instrText>PAGE  \* Arabic  \* MERGEFORMAT</w:instrText>
    </w:r>
    <w:r w:rsidRPr="008F680C">
      <w:rPr>
        <w:rFonts w:ascii="Poppins" w:hAnsi="Poppins" w:cs="Poppins"/>
      </w:rPr>
      <w:fldChar w:fldCharType="separate"/>
    </w:r>
    <w:r>
      <w:rPr>
        <w:rFonts w:ascii="Poppins" w:hAnsi="Poppins" w:cs="Poppins"/>
      </w:rPr>
      <w:t>1</w:t>
    </w:r>
    <w:r w:rsidRPr="008F680C">
      <w:rPr>
        <w:rFonts w:ascii="Poppins" w:hAnsi="Poppins" w:cs="Poppins"/>
      </w:rPr>
      <w:fldChar w:fldCharType="end"/>
    </w:r>
    <w:r w:rsidRPr="008F680C">
      <w:rPr>
        <w:rFonts w:ascii="Poppins" w:hAnsi="Poppins" w:cs="Poppins"/>
      </w:rPr>
      <w:t xml:space="preserve"> | </w:t>
    </w:r>
    <w:r w:rsidRPr="008F680C">
      <w:rPr>
        <w:rFonts w:ascii="Poppins" w:hAnsi="Poppins" w:cs="Poppins"/>
      </w:rPr>
      <w:fldChar w:fldCharType="begin"/>
    </w:r>
    <w:r w:rsidRPr="008F680C">
      <w:rPr>
        <w:rFonts w:ascii="Poppins" w:hAnsi="Poppins" w:cs="Poppins"/>
      </w:rPr>
      <w:instrText>NUMPAGES  \* Arabic  \* MERGEFORMAT</w:instrText>
    </w:r>
    <w:r w:rsidRPr="008F680C">
      <w:rPr>
        <w:rFonts w:ascii="Poppins" w:hAnsi="Poppins" w:cs="Poppins"/>
      </w:rPr>
      <w:fldChar w:fldCharType="separate"/>
    </w:r>
    <w:r>
      <w:rPr>
        <w:rFonts w:ascii="Poppins" w:hAnsi="Poppins" w:cs="Poppins"/>
      </w:rPr>
      <w:t>7</w:t>
    </w:r>
    <w:r w:rsidRPr="008F680C">
      <w:rPr>
        <w:rFonts w:ascii="Poppins" w:hAnsi="Poppins" w:cs="Poppins"/>
      </w:rPr>
      <w:fldChar w:fldCharType="end"/>
    </w:r>
  </w:p>
  <w:p w14:paraId="7A94322B" w14:textId="77777777" w:rsidR="00AC6A2F" w:rsidRPr="00AC6A2F" w:rsidRDefault="00AC6A2F" w:rsidP="00AC6A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248F" w14:textId="77777777" w:rsidR="001B71EE" w:rsidRDefault="001B71EE" w:rsidP="00AC6A2F">
      <w:pPr>
        <w:spacing w:after="0" w:line="240" w:lineRule="auto"/>
      </w:pPr>
      <w:r>
        <w:separator/>
      </w:r>
    </w:p>
  </w:footnote>
  <w:footnote w:type="continuationSeparator" w:id="0">
    <w:p w14:paraId="30123CB4" w14:textId="77777777" w:rsidR="001B71EE" w:rsidRDefault="001B71EE" w:rsidP="00AC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4.5pt;height:15pt" o:bullet="t">
        <v:imagedata r:id="rId1" o:title="opsommingsteken"/>
      </v:shape>
    </w:pict>
  </w:numPicBullet>
  <w:abstractNum w:abstractNumId="0" w15:restartNumberingAfterBreak="0">
    <w:nsid w:val="27C31BFE"/>
    <w:multiLevelType w:val="hybridMultilevel"/>
    <w:tmpl w:val="132A992A"/>
    <w:lvl w:ilvl="0" w:tplc="9A02AC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31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99"/>
    <w:rsid w:val="001B71EE"/>
    <w:rsid w:val="00360C52"/>
    <w:rsid w:val="0051384D"/>
    <w:rsid w:val="005C0499"/>
    <w:rsid w:val="005D11DA"/>
    <w:rsid w:val="00656B38"/>
    <w:rsid w:val="00720254"/>
    <w:rsid w:val="00750D51"/>
    <w:rsid w:val="007E124A"/>
    <w:rsid w:val="008F6FBF"/>
    <w:rsid w:val="00934684"/>
    <w:rsid w:val="009842CD"/>
    <w:rsid w:val="009F1C34"/>
    <w:rsid w:val="00A63416"/>
    <w:rsid w:val="00AC4B29"/>
    <w:rsid w:val="00AC6A2F"/>
    <w:rsid w:val="00CF3FE8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42DE341"/>
  <w15:chartTrackingRefBased/>
  <w15:docId w15:val="{F1AAE55B-210D-4CA2-B3DF-19D31CA5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0499"/>
    <w:rPr>
      <w:kern w:val="2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5C0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5C0499"/>
    <w:pPr>
      <w:ind w:left="720"/>
      <w:contextualSpacing/>
    </w:pPr>
  </w:style>
  <w:style w:type="table" w:styleId="Tabelraster">
    <w:name w:val="Table Grid"/>
    <w:basedOn w:val="Standaardtabel"/>
    <w:uiPriority w:val="39"/>
    <w:rsid w:val="005C049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basedOn w:val="Standaardalinea-lettertype"/>
    <w:link w:val="Lijstalinea"/>
    <w:uiPriority w:val="34"/>
    <w:rsid w:val="005C0499"/>
    <w:rPr>
      <w:kern w:val="2"/>
      <w14:ligatures w14:val="standardContextual"/>
    </w:rPr>
  </w:style>
  <w:style w:type="character" w:styleId="Tekstvantijdelijkeaanduiding">
    <w:name w:val="Placeholder Text"/>
    <w:basedOn w:val="Standaardalinea-lettertype"/>
    <w:uiPriority w:val="99"/>
    <w:semiHidden/>
    <w:rsid w:val="005C0499"/>
    <w:rPr>
      <w:color w:val="808080"/>
    </w:rPr>
  </w:style>
  <w:style w:type="character" w:customStyle="1" w:styleId="beoordeling">
    <w:name w:val="beoordeling"/>
    <w:basedOn w:val="Standaardalinea-lettertype"/>
    <w:uiPriority w:val="1"/>
    <w:rsid w:val="005C0499"/>
    <w:rPr>
      <w:rFonts w:ascii="Open Sans" w:hAnsi="Open Sans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C049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A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6A2F"/>
    <w:rPr>
      <w:kern w:val="2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AC6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A2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4718D55FE34E348AADE179A2894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EFEBFF-CF11-4707-9EAC-4FF0CEF04EE6}"/>
      </w:docPartPr>
      <w:docPartBody>
        <w:p w:rsidR="00135907" w:rsidRDefault="00B22347" w:rsidP="00B22347">
          <w:pPr>
            <w:pStyle w:val="6A4718D55FE34E348AADE179A28940B9"/>
          </w:pPr>
          <w:r w:rsidRPr="00D73BAE">
            <w:rPr>
              <w:rStyle w:val="Tekstvantijdelijkeaanduiding"/>
              <w:b/>
              <w:bCs/>
            </w:rPr>
            <w:t>Klik of tik om een datum in te voeren.</w:t>
          </w:r>
        </w:p>
      </w:docPartBody>
    </w:docPart>
    <w:docPart>
      <w:docPartPr>
        <w:name w:val="1F5BDF93E58F4F1098CC5417322D3F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ACDBE1-1A36-4F0B-A773-B1BB65EBF604}"/>
      </w:docPartPr>
      <w:docPartBody>
        <w:p w:rsidR="00135907" w:rsidRDefault="00B22347" w:rsidP="00B22347">
          <w:pPr>
            <w:pStyle w:val="1F5BDF93E58F4F1098CC5417322D3FD2"/>
          </w:pPr>
          <w:r w:rsidRPr="003E0A4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47"/>
    <w:rsid w:val="00135907"/>
    <w:rsid w:val="001553FD"/>
    <w:rsid w:val="00B2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22347"/>
    <w:rPr>
      <w:color w:val="808080"/>
    </w:rPr>
  </w:style>
  <w:style w:type="paragraph" w:customStyle="1" w:styleId="6A4718D55FE34E348AADE179A28940B9">
    <w:name w:val="6A4718D55FE34E348AADE179A28940B9"/>
    <w:rsid w:val="00B22347"/>
  </w:style>
  <w:style w:type="paragraph" w:customStyle="1" w:styleId="1F5BDF93E58F4F1098CC5417322D3FD2">
    <w:name w:val="1F5BDF93E58F4F1098CC5417322D3FD2"/>
    <w:rsid w:val="00B223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Pleiter, K. (Kim)</dc:creator>
  <cp:keywords/>
  <dc:description/>
  <cp:lastModifiedBy>Pleiter, K. (Kim)</cp:lastModifiedBy>
  <cp:revision>2</cp:revision>
  <dcterms:created xsi:type="dcterms:W3CDTF">2024-08-22T22:19:00Z</dcterms:created>
  <dcterms:modified xsi:type="dcterms:W3CDTF">2024-08-22T22:19:00Z</dcterms:modified>
</cp:coreProperties>
</file>